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721" w:rsidRDefault="006F27FE">
      <w:pPr>
        <w:pBdr>
          <w:top w:val="nil"/>
          <w:left w:val="nil"/>
          <w:bottom w:val="nil"/>
          <w:right w:val="nil"/>
          <w:between w:val="nil"/>
        </w:pBdr>
        <w:jc w:val="right"/>
        <w:rPr>
          <w:rFonts w:ascii="Century Gothic" w:eastAsia="Century Gothic" w:hAnsi="Century Gothic" w:cs="Century Gothic"/>
          <w:color w:val="000000"/>
          <w:sz w:val="20"/>
          <w:szCs w:val="20"/>
        </w:rPr>
      </w:pPr>
      <w:r>
        <w:rPr>
          <w:rFonts w:ascii="Century Gothic" w:eastAsia="Century Gothic" w:hAnsi="Century Gothic" w:cs="Century Gothic"/>
          <w:sz w:val="20"/>
          <w:szCs w:val="20"/>
        </w:rPr>
        <w:t>Thursday 22nd</w:t>
      </w:r>
      <w:bookmarkStart w:id="0" w:name="_GoBack"/>
      <w:bookmarkEnd w:id="0"/>
      <w:r w:rsidR="00C753D8">
        <w:rPr>
          <w:rFonts w:ascii="Century Gothic" w:eastAsia="Century Gothic" w:hAnsi="Century Gothic" w:cs="Century Gothic"/>
          <w:sz w:val="20"/>
          <w:szCs w:val="20"/>
        </w:rPr>
        <w:t xml:space="preserve"> </w:t>
      </w:r>
      <w:r w:rsidR="00E8066F">
        <w:rPr>
          <w:rFonts w:ascii="Century Gothic" w:eastAsia="Century Gothic" w:hAnsi="Century Gothic" w:cs="Century Gothic"/>
          <w:sz w:val="20"/>
          <w:szCs w:val="20"/>
        </w:rPr>
        <w:t>April</w:t>
      </w:r>
      <w:r w:rsidR="00C753D8">
        <w:rPr>
          <w:rFonts w:ascii="Century Gothic" w:eastAsia="Century Gothic" w:hAnsi="Century Gothic" w:cs="Century Gothic"/>
          <w:sz w:val="20"/>
          <w:szCs w:val="20"/>
        </w:rPr>
        <w:t xml:space="preserve"> 2021</w:t>
      </w:r>
      <w:r w:rsidR="00C753D8">
        <w:rPr>
          <w:noProof/>
        </w:rPr>
        <w:drawing>
          <wp:anchor distT="114300" distB="114300" distL="114300" distR="114300" simplePos="0" relativeHeight="251658240" behindDoc="0" locked="0" layoutInCell="1" hidden="0" allowOverlap="1">
            <wp:simplePos x="0" y="0"/>
            <wp:positionH relativeFrom="column">
              <wp:posOffset>16201</wp:posOffset>
            </wp:positionH>
            <wp:positionV relativeFrom="paragraph">
              <wp:posOffset>114300</wp:posOffset>
            </wp:positionV>
            <wp:extent cx="6743700" cy="2286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743700" cy="228600"/>
                    </a:xfrm>
                    <a:prstGeom prst="rect">
                      <a:avLst/>
                    </a:prstGeom>
                    <a:ln/>
                  </pic:spPr>
                </pic:pic>
              </a:graphicData>
            </a:graphic>
          </wp:anchor>
        </w:drawing>
      </w:r>
    </w:p>
    <w:p w:rsidR="00FA6721" w:rsidRDefault="00C753D8">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Dear Parents and Carers,</w:t>
      </w:r>
    </w:p>
    <w:p w:rsidR="00FA6721" w:rsidRDefault="00FA6721">
      <w:pPr>
        <w:rPr>
          <w:rFonts w:ascii="Century Gothic" w:eastAsia="Century Gothic" w:hAnsi="Century Gothic" w:cs="Century Gothic"/>
          <w:color w:val="A64D79"/>
          <w:sz w:val="16"/>
          <w:szCs w:val="16"/>
        </w:rPr>
      </w:pPr>
    </w:p>
    <w:p w:rsidR="00F47730" w:rsidRDefault="00C753D8" w:rsidP="00E8066F">
      <w:pPr>
        <w:pBdr>
          <w:top w:val="nil"/>
          <w:left w:val="nil"/>
          <w:bottom w:val="nil"/>
          <w:right w:val="nil"/>
          <w:between w:val="nil"/>
        </w:pBdr>
        <w:rPr>
          <w:rFonts w:ascii="Arial" w:hAnsi="Arial" w:cs="Arial"/>
          <w:color w:val="333333"/>
        </w:rPr>
      </w:pPr>
      <w:r>
        <w:rPr>
          <w:rFonts w:ascii="Century Gothic" w:eastAsia="Century Gothic" w:hAnsi="Century Gothic" w:cs="Century Gothic"/>
          <w:b/>
          <w:color w:val="A64D79"/>
          <w:sz w:val="20"/>
          <w:szCs w:val="20"/>
        </w:rPr>
        <w:t xml:space="preserve">Re: </w:t>
      </w:r>
      <w:r w:rsidR="00E8066F">
        <w:rPr>
          <w:rFonts w:ascii="Century Gothic" w:eastAsia="Century Gothic" w:hAnsi="Century Gothic" w:cs="Century Gothic"/>
          <w:b/>
          <w:color w:val="A64D79"/>
          <w:sz w:val="20"/>
          <w:szCs w:val="20"/>
        </w:rPr>
        <w:t>Reading Books and Home-School Reading Records</w:t>
      </w:r>
      <w:r w:rsidR="00F47730">
        <w:rPr>
          <w:rFonts w:ascii="Arial" w:hAnsi="Arial" w:cs="Arial"/>
          <w:color w:val="333333"/>
        </w:rPr>
        <w:t xml:space="preserve"> </w:t>
      </w:r>
    </w:p>
    <w:p w:rsidR="00E8066F" w:rsidRPr="005A25BE" w:rsidRDefault="00E8066F" w:rsidP="00E8066F">
      <w:pPr>
        <w:tabs>
          <w:tab w:val="left" w:pos="3819"/>
        </w:tabs>
        <w:rPr>
          <w:rFonts w:ascii="Century Gothic" w:eastAsia="Century Gothic" w:hAnsi="Century Gothic" w:cs="Century Gothic"/>
          <w:sz w:val="20"/>
          <w:szCs w:val="20"/>
        </w:rPr>
      </w:pPr>
    </w:p>
    <w:p w:rsidR="00E8066F" w:rsidRPr="005A25BE" w:rsidRDefault="00E92C3A" w:rsidP="00E8066F">
      <w:pPr>
        <w:tabs>
          <w:tab w:val="left" w:pos="3819"/>
        </w:tabs>
        <w:rPr>
          <w:rFonts w:ascii="Century Gothic" w:eastAsia="Century Gothic" w:hAnsi="Century Gothic" w:cs="Century Gothic"/>
          <w:sz w:val="20"/>
          <w:szCs w:val="20"/>
        </w:rPr>
      </w:pPr>
      <w:r>
        <w:rPr>
          <w:rFonts w:ascii="Century Gothic" w:eastAsia="Century Gothic" w:hAnsi="Century Gothic" w:cs="Century Gothic"/>
          <w:sz w:val="20"/>
          <w:szCs w:val="20"/>
        </w:rPr>
        <w:t>By the end of t</w:t>
      </w:r>
      <w:r w:rsidR="00E8066F" w:rsidRPr="005A25BE">
        <w:rPr>
          <w:rFonts w:ascii="Century Gothic" w:eastAsia="Century Gothic" w:hAnsi="Century Gothic" w:cs="Century Gothic"/>
          <w:sz w:val="20"/>
          <w:szCs w:val="20"/>
        </w:rPr>
        <w:t xml:space="preserve">his week, we will be </w:t>
      </w:r>
      <w:r w:rsidR="00E8066F">
        <w:rPr>
          <w:rFonts w:ascii="Century Gothic" w:eastAsia="Century Gothic" w:hAnsi="Century Gothic" w:cs="Century Gothic"/>
          <w:sz w:val="20"/>
          <w:szCs w:val="20"/>
        </w:rPr>
        <w:t xml:space="preserve">sending </w:t>
      </w:r>
      <w:r w:rsidR="00E8066F" w:rsidRPr="005A25BE">
        <w:rPr>
          <w:rFonts w:ascii="Century Gothic" w:eastAsia="Century Gothic" w:hAnsi="Century Gothic" w:cs="Century Gothic"/>
          <w:sz w:val="20"/>
          <w:szCs w:val="20"/>
        </w:rPr>
        <w:t>books</w:t>
      </w:r>
      <w:r w:rsidR="00E8066F">
        <w:rPr>
          <w:rFonts w:ascii="Century Gothic" w:eastAsia="Century Gothic" w:hAnsi="Century Gothic" w:cs="Century Gothic"/>
          <w:sz w:val="20"/>
          <w:szCs w:val="20"/>
        </w:rPr>
        <w:t xml:space="preserve"> home</w:t>
      </w:r>
      <w:r>
        <w:rPr>
          <w:rFonts w:ascii="Century Gothic" w:eastAsia="Century Gothic" w:hAnsi="Century Gothic" w:cs="Century Gothic"/>
          <w:sz w:val="20"/>
          <w:szCs w:val="20"/>
        </w:rPr>
        <w:t xml:space="preserve"> for children to read with you and </w:t>
      </w:r>
      <w:r w:rsidR="00E8066F" w:rsidRPr="005A25BE">
        <w:rPr>
          <w:rFonts w:ascii="Century Gothic" w:eastAsia="Century Gothic" w:hAnsi="Century Gothic" w:cs="Century Gothic"/>
          <w:sz w:val="20"/>
          <w:szCs w:val="20"/>
        </w:rPr>
        <w:t xml:space="preserve">for you to use </w:t>
      </w:r>
      <w:r>
        <w:rPr>
          <w:rFonts w:ascii="Century Gothic" w:eastAsia="Century Gothic" w:hAnsi="Century Gothic" w:cs="Century Gothic"/>
          <w:sz w:val="20"/>
          <w:szCs w:val="20"/>
        </w:rPr>
        <w:t xml:space="preserve">alongside the Reading Records that were shared at the start of the school year. These reading records are an excellent way </w:t>
      </w:r>
      <w:r w:rsidR="00E8066F" w:rsidRPr="005A25BE">
        <w:rPr>
          <w:rFonts w:ascii="Century Gothic" w:eastAsia="Century Gothic" w:hAnsi="Century Gothic" w:cs="Century Gothic"/>
          <w:sz w:val="20"/>
          <w:szCs w:val="20"/>
        </w:rPr>
        <w:t xml:space="preserve">to communicate with </w:t>
      </w:r>
      <w:r>
        <w:rPr>
          <w:rFonts w:ascii="Century Gothic" w:eastAsia="Century Gothic" w:hAnsi="Century Gothic" w:cs="Century Gothic"/>
          <w:sz w:val="20"/>
          <w:szCs w:val="20"/>
        </w:rPr>
        <w:t>your</w:t>
      </w:r>
      <w:r w:rsidR="006106E9">
        <w:rPr>
          <w:rFonts w:ascii="Century Gothic" w:eastAsia="Century Gothic" w:hAnsi="Century Gothic" w:cs="Century Gothic"/>
          <w:sz w:val="20"/>
          <w:szCs w:val="20"/>
        </w:rPr>
        <w:t xml:space="preserve"> child’s teacher about your chi</w:t>
      </w:r>
      <w:r>
        <w:rPr>
          <w:rFonts w:ascii="Century Gothic" w:eastAsia="Century Gothic" w:hAnsi="Century Gothic" w:cs="Century Gothic"/>
          <w:sz w:val="20"/>
          <w:szCs w:val="20"/>
        </w:rPr>
        <w:t>ld’s</w:t>
      </w:r>
      <w:r w:rsidR="00E8066F" w:rsidRPr="005A25BE">
        <w:rPr>
          <w:rFonts w:ascii="Century Gothic" w:eastAsia="Century Gothic" w:hAnsi="Century Gothic" w:cs="Century Gothic"/>
          <w:sz w:val="20"/>
          <w:szCs w:val="20"/>
        </w:rPr>
        <w:t xml:space="preserve"> reading at home. </w:t>
      </w:r>
    </w:p>
    <w:p w:rsidR="00E8066F" w:rsidRPr="005A25BE" w:rsidRDefault="00E8066F" w:rsidP="00E8066F">
      <w:pPr>
        <w:tabs>
          <w:tab w:val="left" w:pos="3819"/>
        </w:tabs>
        <w:rPr>
          <w:rFonts w:ascii="Century Gothic" w:eastAsia="Century Gothic" w:hAnsi="Century Gothic" w:cs="Century Gothic"/>
          <w:sz w:val="20"/>
          <w:szCs w:val="20"/>
        </w:rPr>
      </w:pPr>
    </w:p>
    <w:p w:rsidR="00E8066F" w:rsidRPr="005A25BE" w:rsidRDefault="00E8066F" w:rsidP="00E8066F">
      <w:p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For our younger children in Reception and Key Stage 1, and some children in Key Stage 2, the books sent home will be ‘colour-banded’ books, carefully chosen to match their reading and comprehension level, which ha</w:t>
      </w:r>
      <w:r>
        <w:rPr>
          <w:rFonts w:ascii="Century Gothic" w:eastAsia="Century Gothic" w:hAnsi="Century Gothic" w:cs="Century Gothic"/>
          <w:sz w:val="20"/>
          <w:szCs w:val="20"/>
        </w:rPr>
        <w:t>ve</w:t>
      </w:r>
      <w:r w:rsidRPr="005A25BE">
        <w:rPr>
          <w:rFonts w:ascii="Century Gothic" w:eastAsia="Century Gothic" w:hAnsi="Century Gothic" w:cs="Century Gothic"/>
          <w:sz w:val="20"/>
          <w:szCs w:val="20"/>
        </w:rPr>
        <w:t xml:space="preserve"> been assessed this term. For many older children in Key Stage 2 who have moved on from reading colour-banded books, their reading book will be chosen from their class book corner; children will be able to choose a book that interests them and will be encouraged to make sure it is at the right level for them as a reader. </w:t>
      </w:r>
    </w:p>
    <w:p w:rsidR="00E8066F" w:rsidRPr="005A25BE" w:rsidRDefault="00E8066F" w:rsidP="00E8066F">
      <w:pPr>
        <w:tabs>
          <w:tab w:val="left" w:pos="3819"/>
        </w:tabs>
        <w:rPr>
          <w:rFonts w:ascii="Century Gothic" w:eastAsia="Century Gothic" w:hAnsi="Century Gothic" w:cs="Century Gothic"/>
          <w:sz w:val="20"/>
          <w:szCs w:val="20"/>
        </w:rPr>
      </w:pPr>
    </w:p>
    <w:p w:rsidR="00E8066F" w:rsidRPr="005A25BE" w:rsidRDefault="00E8066F" w:rsidP="00E8066F">
      <w:p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 xml:space="preserve">It is important to remember than, when it comes to progressing from colour-banded books to independently chosen reading corner books, all children develop at different </w:t>
      </w:r>
      <w:r>
        <w:rPr>
          <w:rFonts w:ascii="Century Gothic" w:eastAsia="Century Gothic" w:hAnsi="Century Gothic" w:cs="Century Gothic"/>
          <w:sz w:val="20"/>
          <w:szCs w:val="20"/>
        </w:rPr>
        <w:t>paces</w:t>
      </w:r>
      <w:r w:rsidRPr="005A25BE">
        <w:rPr>
          <w:rFonts w:ascii="Century Gothic" w:eastAsia="Century Gothic" w:hAnsi="Century Gothic" w:cs="Century Gothic"/>
          <w:sz w:val="20"/>
          <w:szCs w:val="20"/>
        </w:rPr>
        <w:t xml:space="preserve"> and there is not necessarily a ‘right time’ for this to happen. However, if you do have a question about the level of the book being sent home, please do get in touch with the class teacher.</w:t>
      </w:r>
    </w:p>
    <w:p w:rsidR="00E8066F" w:rsidRPr="007D6991" w:rsidRDefault="00E8066F" w:rsidP="00E8066F">
      <w:pPr>
        <w:tabs>
          <w:tab w:val="left" w:pos="3819"/>
        </w:tabs>
        <w:rPr>
          <w:rFonts w:ascii="Century Gothic" w:eastAsia="Century Gothic" w:hAnsi="Century Gothic" w:cs="Century Gothic"/>
          <w:sz w:val="20"/>
          <w:szCs w:val="20"/>
        </w:rPr>
      </w:pPr>
    </w:p>
    <w:p w:rsidR="00E8066F" w:rsidRPr="005A25BE" w:rsidRDefault="00E8066F" w:rsidP="00E8066F">
      <w:pPr>
        <w:tabs>
          <w:tab w:val="left" w:pos="3819"/>
        </w:tabs>
        <w:rPr>
          <w:rFonts w:ascii="Century Gothic" w:eastAsia="Century Gothic" w:hAnsi="Century Gothic" w:cs="Century Gothic"/>
          <w:sz w:val="20"/>
          <w:szCs w:val="20"/>
        </w:rPr>
      </w:pPr>
      <w:r w:rsidRPr="007D6991">
        <w:rPr>
          <w:rFonts w:ascii="Century Gothic" w:eastAsia="Century Gothic" w:hAnsi="Century Gothic" w:cs="Century Gothic"/>
          <w:sz w:val="20"/>
          <w:szCs w:val="20"/>
        </w:rPr>
        <w:t>We ask that all children read at home with an adult every evening if possible</w:t>
      </w:r>
      <w:r w:rsidRPr="005A25BE">
        <w:rPr>
          <w:rFonts w:ascii="Century Gothic" w:eastAsia="Century Gothic" w:hAnsi="Century Gothic" w:cs="Century Gothic"/>
          <w:sz w:val="20"/>
          <w:szCs w:val="20"/>
        </w:rPr>
        <w:t>; this does not ne</w:t>
      </w:r>
      <w:r w:rsidR="00464BFE">
        <w:rPr>
          <w:rFonts w:ascii="Century Gothic" w:eastAsia="Century Gothic" w:hAnsi="Century Gothic" w:cs="Century Gothic"/>
          <w:sz w:val="20"/>
          <w:szCs w:val="20"/>
        </w:rPr>
        <w:t>ed to be a long reading session -</w:t>
      </w:r>
      <w:r w:rsidRPr="005A25BE">
        <w:rPr>
          <w:rFonts w:ascii="Century Gothic" w:eastAsia="Century Gothic" w:hAnsi="Century Gothic" w:cs="Century Gothic"/>
          <w:sz w:val="20"/>
          <w:szCs w:val="20"/>
        </w:rPr>
        <w:t xml:space="preserve"> ten minutes is enough. Alongside this, we would also encourage you to read </w:t>
      </w:r>
      <w:r w:rsidR="00464BFE">
        <w:rPr>
          <w:rFonts w:ascii="Century Gothic" w:eastAsia="Century Gothic" w:hAnsi="Century Gothic" w:cs="Century Gothic"/>
          <w:sz w:val="20"/>
          <w:szCs w:val="20"/>
        </w:rPr>
        <w:t>books to your children at home;</w:t>
      </w:r>
      <w:r w:rsidRPr="005A25BE">
        <w:rPr>
          <w:rFonts w:ascii="Century Gothic" w:eastAsia="Century Gothic" w:hAnsi="Century Gothic" w:cs="Century Gothic"/>
          <w:sz w:val="20"/>
          <w:szCs w:val="20"/>
        </w:rPr>
        <w:t xml:space="preserve"> in terms of language development children benefit from being read to as much as they do from reading themselves, and it can also be a really enjoyable experience for children. </w:t>
      </w:r>
      <w:r>
        <w:rPr>
          <w:rFonts w:ascii="Century Gothic" w:eastAsia="Century Gothic" w:hAnsi="Century Gothic" w:cs="Century Gothic"/>
          <w:sz w:val="20"/>
          <w:szCs w:val="20"/>
        </w:rPr>
        <w:t xml:space="preserve">Children’s books will </w:t>
      </w:r>
      <w:r w:rsidRPr="005A25BE">
        <w:rPr>
          <w:rFonts w:ascii="Century Gothic" w:eastAsia="Century Gothic" w:hAnsi="Century Gothic" w:cs="Century Gothic"/>
          <w:sz w:val="20"/>
          <w:szCs w:val="20"/>
        </w:rPr>
        <w:t>be changed weekly. It is absolutely fine to re-read the same book with them more than once; in fact, this also supports children’s fluency, understanding and language development.</w:t>
      </w:r>
    </w:p>
    <w:p w:rsidR="00E8066F" w:rsidRPr="005A25BE" w:rsidRDefault="00E8066F" w:rsidP="00E8066F">
      <w:pPr>
        <w:tabs>
          <w:tab w:val="left" w:pos="3819"/>
        </w:tabs>
        <w:rPr>
          <w:rFonts w:ascii="Century Gothic" w:eastAsia="Century Gothic" w:hAnsi="Century Gothic" w:cs="Century Gothic"/>
          <w:sz w:val="20"/>
          <w:szCs w:val="20"/>
        </w:rPr>
      </w:pPr>
    </w:p>
    <w:p w:rsidR="00E8066F" w:rsidRPr="005A25BE" w:rsidRDefault="00E8066F" w:rsidP="00E8066F">
      <w:p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Whenever you do read with your child at home, please write the following</w:t>
      </w:r>
      <w:r>
        <w:rPr>
          <w:rFonts w:ascii="Century Gothic" w:eastAsia="Century Gothic" w:hAnsi="Century Gothic" w:cs="Century Gothic"/>
          <w:sz w:val="20"/>
          <w:szCs w:val="20"/>
        </w:rPr>
        <w:t xml:space="preserve"> in their reading record</w:t>
      </w:r>
      <w:r w:rsidRPr="005A25BE">
        <w:rPr>
          <w:rFonts w:ascii="Century Gothic" w:eastAsia="Century Gothic" w:hAnsi="Century Gothic" w:cs="Century Gothic"/>
          <w:sz w:val="20"/>
          <w:szCs w:val="20"/>
        </w:rPr>
        <w:t>:</w:t>
      </w:r>
    </w:p>
    <w:p w:rsidR="00E8066F" w:rsidRPr="005A25BE" w:rsidRDefault="00E8066F" w:rsidP="00E8066F">
      <w:pPr>
        <w:pStyle w:val="ListParagraph"/>
        <w:numPr>
          <w:ilvl w:val="0"/>
          <w:numId w:val="1"/>
        </w:num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Date</w:t>
      </w:r>
    </w:p>
    <w:p w:rsidR="00E8066F" w:rsidRPr="005A25BE" w:rsidRDefault="00E8066F" w:rsidP="00E8066F">
      <w:pPr>
        <w:pStyle w:val="ListParagraph"/>
        <w:numPr>
          <w:ilvl w:val="0"/>
          <w:numId w:val="1"/>
        </w:num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 xml:space="preserve">Title of book </w:t>
      </w:r>
    </w:p>
    <w:p w:rsidR="00E8066F" w:rsidRPr="005A25BE" w:rsidRDefault="00E8066F" w:rsidP="00E8066F">
      <w:pPr>
        <w:pStyle w:val="ListParagraph"/>
        <w:numPr>
          <w:ilvl w:val="0"/>
          <w:numId w:val="1"/>
        </w:num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Page number (if appropriate)</w:t>
      </w:r>
    </w:p>
    <w:p w:rsidR="00464BFE" w:rsidRDefault="00DF1D22" w:rsidP="00E8066F">
      <w:pPr>
        <w:pStyle w:val="ListParagraph"/>
        <w:numPr>
          <w:ilvl w:val="0"/>
          <w:numId w:val="1"/>
        </w:numPr>
        <w:tabs>
          <w:tab w:val="left" w:pos="3819"/>
        </w:tabs>
        <w:rPr>
          <w:rFonts w:ascii="Century Gothic" w:eastAsia="Century Gothic" w:hAnsi="Century Gothic" w:cs="Century Gothic"/>
          <w:sz w:val="20"/>
          <w:szCs w:val="20"/>
        </w:rPr>
      </w:pPr>
      <w:r>
        <w:rPr>
          <w:rFonts w:ascii="Century Gothic" w:eastAsia="Century Gothic" w:hAnsi="Century Gothic" w:cs="Century Gothic"/>
          <w:sz w:val="20"/>
          <w:szCs w:val="20"/>
        </w:rPr>
        <w:t>Adult comments – these</w:t>
      </w:r>
      <w:r w:rsidR="00E8066F" w:rsidRPr="005A25BE">
        <w:rPr>
          <w:rFonts w:ascii="Century Gothic" w:eastAsia="Century Gothic" w:hAnsi="Century Gothic" w:cs="Century Gothic"/>
          <w:sz w:val="20"/>
          <w:szCs w:val="20"/>
        </w:rPr>
        <w:t xml:space="preserve"> shouldn’t be time-consuming for you to write. It can just be brief notes to let the teacher know how your child is getting on with the book at home, in terms of both their </w:t>
      </w:r>
      <w:r w:rsidR="00E8066F" w:rsidRPr="005A25BE">
        <w:rPr>
          <w:rFonts w:ascii="Century Gothic" w:eastAsia="Century Gothic" w:hAnsi="Century Gothic" w:cs="Century Gothic"/>
          <w:b/>
          <w:sz w:val="20"/>
          <w:szCs w:val="20"/>
        </w:rPr>
        <w:t>reading and their comprehension</w:t>
      </w:r>
      <w:r w:rsidR="00E8066F" w:rsidRPr="005A25BE">
        <w:rPr>
          <w:rFonts w:ascii="Century Gothic" w:eastAsia="Century Gothic" w:hAnsi="Century Gothic" w:cs="Century Gothic"/>
          <w:sz w:val="20"/>
          <w:szCs w:val="20"/>
        </w:rPr>
        <w:t xml:space="preserve"> of what they have read. </w:t>
      </w:r>
      <w:r w:rsidR="00E8066F" w:rsidRPr="005A25BE">
        <w:rPr>
          <w:rFonts w:ascii="Century Gothic" w:eastAsia="Century Gothic" w:hAnsi="Century Gothic" w:cs="Century Gothic"/>
          <w:b/>
          <w:sz w:val="20"/>
          <w:szCs w:val="20"/>
        </w:rPr>
        <w:t>It is really important to ask your child questions about the story they are reading to make sure they understand it</w:t>
      </w:r>
      <w:r w:rsidR="00E8066F" w:rsidRPr="005A25BE">
        <w:rPr>
          <w:rFonts w:ascii="Century Gothic" w:eastAsia="Century Gothic" w:hAnsi="Century Gothic" w:cs="Century Gothic"/>
          <w:sz w:val="20"/>
          <w:szCs w:val="20"/>
        </w:rPr>
        <w:t xml:space="preserve">. Your feedback is important, so if you feel they are finding the book too easy or too challenging, please write that in this space. </w:t>
      </w:r>
    </w:p>
    <w:p w:rsidR="007D7B24" w:rsidRDefault="007D6991" w:rsidP="00E8066F">
      <w:pPr>
        <w:tabs>
          <w:tab w:val="left" w:pos="3819"/>
        </w:tabs>
        <w:rPr>
          <w:rFonts w:ascii="Century Gothic" w:eastAsia="Century Gothic" w:hAnsi="Century Gothic" w:cs="Century Gothic"/>
          <w:sz w:val="20"/>
          <w:szCs w:val="20"/>
        </w:rPr>
      </w:pPr>
      <w:r w:rsidRPr="00E50499">
        <w:rPr>
          <w:rFonts w:ascii="Century Gothic" w:eastAsia="Century Gothic" w:hAnsi="Century Gothic" w:cs="Century Gothic"/>
          <w:sz w:val="20"/>
          <w:szCs w:val="20"/>
        </w:rPr>
        <w:t xml:space="preserve">Children should also be writing in any comments they have about what they have read. </w:t>
      </w:r>
      <w:r w:rsidR="00E0018C" w:rsidRPr="00E50499">
        <w:rPr>
          <w:rFonts w:ascii="Century Gothic" w:eastAsia="Century Gothic" w:hAnsi="Century Gothic" w:cs="Century Gothic"/>
          <w:sz w:val="20"/>
          <w:szCs w:val="20"/>
        </w:rPr>
        <w:t>These can be linked to the reading strategies they have been taught during the week at school. We are re-attaching some questioning and sentence stems for each year group that will support when writing</w:t>
      </w:r>
      <w:r w:rsidR="00893A33">
        <w:rPr>
          <w:rFonts w:ascii="Century Gothic" w:eastAsia="Century Gothic" w:hAnsi="Century Gothic" w:cs="Century Gothic"/>
          <w:sz w:val="20"/>
          <w:szCs w:val="20"/>
        </w:rPr>
        <w:t xml:space="preserve"> their comments and reflections based on a range of reading strategies. </w:t>
      </w:r>
    </w:p>
    <w:p w:rsidR="007D7B24" w:rsidRDefault="007D7B24" w:rsidP="00E8066F">
      <w:pPr>
        <w:tabs>
          <w:tab w:val="left" w:pos="3819"/>
        </w:tabs>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An example of an ‘evaluation’ comment might be: </w:t>
      </w:r>
      <w:r w:rsidRPr="007D7B24">
        <w:rPr>
          <w:rFonts w:ascii="Century Gothic" w:eastAsia="Century Gothic" w:hAnsi="Century Gothic" w:cs="Century Gothic"/>
          <w:i/>
          <w:sz w:val="20"/>
          <w:szCs w:val="20"/>
        </w:rPr>
        <w:t>‘I really enjoyed reading how the author described the character when they were angry as they used language such as ‘gritted teeth’ which helped me to imagine the anger more clearly.’</w:t>
      </w:r>
    </w:p>
    <w:p w:rsidR="007D7B24" w:rsidRDefault="007D7B24" w:rsidP="00E8066F">
      <w:pPr>
        <w:tabs>
          <w:tab w:val="left" w:pos="3819"/>
        </w:tabs>
        <w:rPr>
          <w:rFonts w:ascii="Century Gothic" w:eastAsia="Century Gothic" w:hAnsi="Century Gothic" w:cs="Century Gothic"/>
          <w:sz w:val="20"/>
          <w:szCs w:val="20"/>
        </w:rPr>
      </w:pPr>
    </w:p>
    <w:p w:rsidR="00E8066F" w:rsidRDefault="00E8066F" w:rsidP="00E8066F">
      <w:pPr>
        <w:tabs>
          <w:tab w:val="left" w:pos="3819"/>
        </w:tabs>
        <w:rPr>
          <w:rFonts w:ascii="Century Gothic" w:eastAsia="Century Gothic" w:hAnsi="Century Gothic" w:cs="Century Gothic"/>
          <w:sz w:val="20"/>
          <w:szCs w:val="20"/>
        </w:rPr>
      </w:pPr>
      <w:r>
        <w:rPr>
          <w:rFonts w:ascii="Century Gothic" w:eastAsia="Century Gothic" w:hAnsi="Century Gothic" w:cs="Century Gothic"/>
          <w:sz w:val="20"/>
          <w:szCs w:val="20"/>
        </w:rPr>
        <w:t>Adults in school will also write in the reading record when they have read with your child in school</w:t>
      </w:r>
      <w:r w:rsidR="007D6991">
        <w:rPr>
          <w:rFonts w:ascii="Century Gothic" w:eastAsia="Century Gothic" w:hAnsi="Century Gothic" w:cs="Century Gothic"/>
          <w:sz w:val="20"/>
          <w:szCs w:val="20"/>
        </w:rPr>
        <w:t xml:space="preserve"> or have read any of the comments that have been made by the children</w:t>
      </w:r>
      <w:r>
        <w:rPr>
          <w:rFonts w:ascii="Century Gothic" w:eastAsia="Century Gothic" w:hAnsi="Century Gothic" w:cs="Century Gothic"/>
          <w:sz w:val="20"/>
          <w:szCs w:val="20"/>
        </w:rPr>
        <w:t xml:space="preserve">. </w:t>
      </w:r>
    </w:p>
    <w:p w:rsidR="007D6991" w:rsidRDefault="007D6991" w:rsidP="00E8066F">
      <w:pPr>
        <w:tabs>
          <w:tab w:val="left" w:pos="3819"/>
        </w:tabs>
        <w:rPr>
          <w:rFonts w:ascii="Century Gothic" w:eastAsia="Century Gothic" w:hAnsi="Century Gothic" w:cs="Century Gothic"/>
          <w:sz w:val="20"/>
          <w:szCs w:val="20"/>
        </w:rPr>
      </w:pPr>
    </w:p>
    <w:p w:rsidR="007D6991" w:rsidRPr="007D6991" w:rsidRDefault="007D6991" w:rsidP="00E8066F">
      <w:pPr>
        <w:tabs>
          <w:tab w:val="left" w:pos="3819"/>
        </w:tabs>
        <w:rPr>
          <w:rFonts w:ascii="Century Gothic" w:eastAsia="Century Gothic" w:hAnsi="Century Gothic" w:cs="Century Gothic"/>
          <w:sz w:val="20"/>
          <w:szCs w:val="20"/>
        </w:rPr>
      </w:pPr>
      <w:r>
        <w:rPr>
          <w:rFonts w:ascii="Century Gothic" w:eastAsia="Century Gothic" w:hAnsi="Century Gothic" w:cs="Century Gothic"/>
          <w:sz w:val="20"/>
          <w:szCs w:val="20"/>
        </w:rPr>
        <w:t>We would also like to take this opportunity to remind you that all children have access to Bug Club (an online reading platform) that we will continue to use alongside sending books home so that children are able to access reading in different forms. If you are having any trouble accessing the account, please do speak with your child’s teacher and they can offer support. We are also re-attaching the parent guidance that was shared in Spring term so please do use it as a useful step-by-step guide in order to make the most of this fantastic resource.</w:t>
      </w:r>
    </w:p>
    <w:p w:rsidR="00E8066F" w:rsidRPr="005A25BE" w:rsidRDefault="00E8066F" w:rsidP="00E8066F">
      <w:pPr>
        <w:tabs>
          <w:tab w:val="left" w:pos="3819"/>
        </w:tabs>
        <w:rPr>
          <w:rFonts w:ascii="Century Gothic" w:eastAsia="Century Gothic" w:hAnsi="Century Gothic" w:cs="Century Gothic"/>
          <w:sz w:val="20"/>
          <w:szCs w:val="20"/>
        </w:rPr>
      </w:pPr>
    </w:p>
    <w:p w:rsidR="00F47730" w:rsidRPr="006106E9" w:rsidRDefault="00E8066F" w:rsidP="006106E9">
      <w:pPr>
        <w:tabs>
          <w:tab w:val="left" w:pos="3819"/>
        </w:tabs>
        <w:rPr>
          <w:rFonts w:ascii="Century Gothic" w:eastAsia="Century Gothic" w:hAnsi="Century Gothic" w:cs="Century Gothic"/>
          <w:sz w:val="20"/>
          <w:szCs w:val="20"/>
        </w:rPr>
      </w:pPr>
      <w:r w:rsidRPr="005A25BE">
        <w:rPr>
          <w:rFonts w:ascii="Century Gothic" w:eastAsia="Century Gothic" w:hAnsi="Century Gothic" w:cs="Century Gothic"/>
          <w:sz w:val="20"/>
          <w:szCs w:val="20"/>
        </w:rPr>
        <w:t>Thank you all for your continued support</w:t>
      </w:r>
      <w:r>
        <w:rPr>
          <w:rFonts w:ascii="Century Gothic" w:eastAsia="Century Gothic" w:hAnsi="Century Gothic" w:cs="Century Gothic"/>
          <w:sz w:val="20"/>
          <w:szCs w:val="20"/>
        </w:rPr>
        <w:t>. If you have any questions, please do get in touch.</w:t>
      </w:r>
    </w:p>
    <w:p w:rsidR="00FA6721" w:rsidRDefault="00FA6721">
      <w:pPr>
        <w:rPr>
          <w:rFonts w:ascii="Century Gothic" w:eastAsia="Century Gothic" w:hAnsi="Century Gothic" w:cs="Century Gothic"/>
          <w:color w:val="A64D79"/>
          <w:sz w:val="18"/>
          <w:szCs w:val="18"/>
        </w:rPr>
      </w:pPr>
    </w:p>
    <w:p w:rsidR="00FA6721" w:rsidRDefault="00FA6721">
      <w:pPr>
        <w:pBdr>
          <w:top w:val="nil"/>
          <w:left w:val="nil"/>
          <w:bottom w:val="nil"/>
          <w:right w:val="nil"/>
          <w:between w:val="nil"/>
        </w:pBdr>
        <w:rPr>
          <w:rFonts w:ascii="Century Gothic" w:eastAsia="Century Gothic" w:hAnsi="Century Gothic" w:cs="Century Gothic"/>
          <w:sz w:val="16"/>
          <w:szCs w:val="16"/>
        </w:rPr>
      </w:pPr>
    </w:p>
    <w:p w:rsidR="00FA6721" w:rsidRDefault="00C753D8">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Yours </w:t>
      </w:r>
      <w:r>
        <w:rPr>
          <w:rFonts w:ascii="Century Gothic" w:eastAsia="Century Gothic" w:hAnsi="Century Gothic" w:cs="Century Gothic"/>
          <w:sz w:val="20"/>
          <w:szCs w:val="20"/>
        </w:rPr>
        <w:t>sincerely</w:t>
      </w:r>
    </w:p>
    <w:p w:rsidR="00FA6721" w:rsidRDefault="00C753D8">
      <w:pPr>
        <w:pBdr>
          <w:top w:val="nil"/>
          <w:left w:val="nil"/>
          <w:bottom w:val="nil"/>
          <w:right w:val="nil"/>
          <w:between w:val="nil"/>
        </w:pBdr>
        <w:rPr>
          <w:rFonts w:ascii="Century Gothic" w:eastAsia="Century Gothic" w:hAnsi="Century Gothic" w:cs="Century Gothic"/>
          <w:sz w:val="20"/>
          <w:szCs w:val="20"/>
        </w:rPr>
      </w:pPr>
      <w:r>
        <w:rPr>
          <w:rFonts w:ascii="Century Gothic" w:eastAsia="Century Gothic" w:hAnsi="Century Gothic" w:cs="Century Gothic"/>
          <w:noProof/>
          <w:sz w:val="20"/>
          <w:szCs w:val="20"/>
        </w:rPr>
        <w:drawing>
          <wp:inline distT="114300" distB="114300" distL="114300" distR="114300">
            <wp:extent cx="1009650" cy="5048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009650" cy="504825"/>
                    </a:xfrm>
                    <a:prstGeom prst="rect">
                      <a:avLst/>
                    </a:prstGeom>
                    <a:ln/>
                  </pic:spPr>
                </pic:pic>
              </a:graphicData>
            </a:graphic>
          </wp:inline>
        </w:drawing>
      </w:r>
    </w:p>
    <w:p w:rsidR="00FA6721" w:rsidRDefault="00C753D8">
      <w:pPr>
        <w:tabs>
          <w:tab w:val="left" w:pos="3819"/>
          <w:tab w:val="center" w:pos="5233"/>
          <w:tab w:val="right" w:pos="10466"/>
        </w:tabs>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Headteacher</w:t>
      </w:r>
      <w:proofErr w:type="spellEnd"/>
      <w:r>
        <w:rPr>
          <w:rFonts w:ascii="Century Gothic" w:eastAsia="Century Gothic" w:hAnsi="Century Gothic" w:cs="Century Gothic"/>
          <w:sz w:val="20"/>
          <w:szCs w:val="20"/>
        </w:rPr>
        <w:tab/>
        <w:t xml:space="preserve">                                                                                           </w:t>
      </w:r>
    </w:p>
    <w:sectPr w:rsidR="00FA6721">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283"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499" w:rsidRDefault="00C753D8">
      <w:r>
        <w:separator/>
      </w:r>
    </w:p>
  </w:endnote>
  <w:endnote w:type="continuationSeparator" w:id="0">
    <w:p w:rsidR="00FF2499" w:rsidRDefault="00C75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FA6721">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C753D8">
    <w:pPr>
      <w:pBdr>
        <w:top w:val="nil"/>
        <w:left w:val="nil"/>
        <w:bottom w:val="nil"/>
        <w:right w:val="nil"/>
        <w:between w:val="nil"/>
      </w:pBdr>
      <w:tabs>
        <w:tab w:val="center" w:pos="4513"/>
        <w:tab w:val="right" w:pos="9026"/>
      </w:tabs>
      <w:rPr>
        <w:rFonts w:ascii="Century Gothic" w:eastAsia="Century Gothic" w:hAnsi="Century Gothic" w:cs="Century Gothic"/>
        <w:color w:val="7F7F7F"/>
        <w:sz w:val="17"/>
        <w:szCs w:val="17"/>
      </w:rPr>
    </w:pPr>
    <w:r>
      <w:rPr>
        <w:rFonts w:ascii="Century Gothic" w:eastAsia="Century Gothic" w:hAnsi="Century Gothic" w:cs="Century Gothic"/>
        <w:color w:val="7F7F7F"/>
        <w:sz w:val="17"/>
        <w:szCs w:val="17"/>
      </w:rPr>
      <w:t>Inspire Partnership Academy Trust</w:t>
    </w:r>
  </w:p>
  <w:p w:rsidR="00FA6721" w:rsidRDefault="00C753D8">
    <w:pPr>
      <w:pBdr>
        <w:top w:val="nil"/>
        <w:left w:val="nil"/>
        <w:bottom w:val="nil"/>
        <w:right w:val="nil"/>
        <w:between w:val="nil"/>
      </w:pBdr>
      <w:tabs>
        <w:tab w:val="center" w:pos="4513"/>
        <w:tab w:val="right" w:pos="9026"/>
      </w:tabs>
      <w:rPr>
        <w:rFonts w:ascii="Century Gothic" w:eastAsia="Century Gothic" w:hAnsi="Century Gothic" w:cs="Century Gothic"/>
        <w:color w:val="7F7F7F"/>
        <w:sz w:val="17"/>
        <w:szCs w:val="17"/>
      </w:rPr>
    </w:pPr>
    <w:r>
      <w:rPr>
        <w:rFonts w:ascii="Century Gothic" w:eastAsia="Century Gothic" w:hAnsi="Century Gothic" w:cs="Century Gothic"/>
        <w:color w:val="7F7F7F"/>
        <w:sz w:val="17"/>
        <w:szCs w:val="17"/>
      </w:rPr>
      <w:t>Chief Executive Officer - Robert Carpenter</w:t>
    </w:r>
  </w:p>
  <w:p w:rsidR="00FA6721" w:rsidRDefault="00C753D8">
    <w:pPr>
      <w:pBdr>
        <w:top w:val="nil"/>
        <w:left w:val="nil"/>
        <w:bottom w:val="nil"/>
        <w:right w:val="nil"/>
        <w:between w:val="nil"/>
      </w:pBdr>
      <w:tabs>
        <w:tab w:val="center" w:pos="4513"/>
        <w:tab w:val="right" w:pos="9026"/>
      </w:tabs>
      <w:rPr>
        <w:rFonts w:ascii="Century Gothic" w:eastAsia="Century Gothic" w:hAnsi="Century Gothic" w:cs="Century Gothic"/>
        <w:color w:val="7F7F7F"/>
        <w:sz w:val="17"/>
        <w:szCs w:val="17"/>
      </w:rPr>
    </w:pPr>
    <w:r>
      <w:rPr>
        <w:rFonts w:ascii="Century Gothic" w:eastAsia="Century Gothic" w:hAnsi="Century Gothic" w:cs="Century Gothic"/>
        <w:color w:val="7F7F7F"/>
        <w:sz w:val="17"/>
        <w:szCs w:val="17"/>
      </w:rPr>
      <w:t xml:space="preserve">Registered Office - </w:t>
    </w:r>
    <w:proofErr w:type="spellStart"/>
    <w:r>
      <w:rPr>
        <w:rFonts w:ascii="Century Gothic" w:eastAsia="Century Gothic" w:hAnsi="Century Gothic" w:cs="Century Gothic"/>
        <w:color w:val="7F7F7F"/>
        <w:sz w:val="17"/>
        <w:szCs w:val="17"/>
      </w:rPr>
      <w:t>Sandbach</w:t>
    </w:r>
    <w:proofErr w:type="spellEnd"/>
    <w:r>
      <w:rPr>
        <w:rFonts w:ascii="Century Gothic" w:eastAsia="Century Gothic" w:hAnsi="Century Gothic" w:cs="Century Gothic"/>
        <w:color w:val="7F7F7F"/>
        <w:sz w:val="17"/>
        <w:szCs w:val="17"/>
      </w:rPr>
      <w:t xml:space="preserve"> Place, London SE18 7EX</w:t>
    </w:r>
  </w:p>
  <w:p w:rsidR="00FA6721" w:rsidRDefault="00C753D8">
    <w:pPr>
      <w:pBdr>
        <w:top w:val="nil"/>
        <w:left w:val="nil"/>
        <w:bottom w:val="nil"/>
        <w:right w:val="nil"/>
        <w:between w:val="nil"/>
      </w:pBdr>
      <w:tabs>
        <w:tab w:val="center" w:pos="4513"/>
        <w:tab w:val="right" w:pos="9026"/>
      </w:tabs>
      <w:rPr>
        <w:rFonts w:ascii="Century Gothic" w:eastAsia="Century Gothic" w:hAnsi="Century Gothic" w:cs="Century Gothic"/>
        <w:color w:val="7F7F7F"/>
        <w:sz w:val="17"/>
        <w:szCs w:val="17"/>
      </w:rPr>
    </w:pPr>
    <w:r>
      <w:rPr>
        <w:rFonts w:ascii="Century Gothic" w:eastAsia="Century Gothic" w:hAnsi="Century Gothic" w:cs="Century Gothic"/>
        <w:color w:val="7F7F7F"/>
        <w:sz w:val="17"/>
        <w:szCs w:val="17"/>
      </w:rPr>
      <w:t>Registered in England Company Number - 10421212</w:t>
    </w:r>
  </w:p>
  <w:p w:rsidR="00FA6721" w:rsidRDefault="00FA6721">
    <w:pPr>
      <w:pBdr>
        <w:top w:val="nil"/>
        <w:left w:val="nil"/>
        <w:bottom w:val="nil"/>
        <w:right w:val="nil"/>
        <w:between w:val="nil"/>
      </w:pBdr>
      <w:tabs>
        <w:tab w:val="center" w:pos="4513"/>
        <w:tab w:val="right" w:pos="9026"/>
      </w:tabs>
      <w:rPr>
        <w:rFonts w:ascii="Century Gothic" w:eastAsia="Century Gothic" w:hAnsi="Century Gothic" w:cs="Century Gothic"/>
        <w:color w:val="B7B7B7"/>
        <w:sz w:val="17"/>
        <w:szCs w:val="17"/>
      </w:rPr>
    </w:pPr>
  </w:p>
  <w:p w:rsidR="00FA6721" w:rsidRDefault="00FA6721">
    <w:pPr>
      <w:pBdr>
        <w:top w:val="nil"/>
        <w:left w:val="nil"/>
        <w:bottom w:val="nil"/>
        <w:right w:val="nil"/>
        <w:between w:val="nil"/>
      </w:pBdr>
      <w:tabs>
        <w:tab w:val="center" w:pos="4513"/>
        <w:tab w:val="right" w:pos="9026"/>
      </w:tabs>
      <w:rPr>
        <w:rFonts w:ascii="Century Gothic" w:eastAsia="Century Gothic" w:hAnsi="Century Gothic" w:cs="Century Gothic"/>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FA6721">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499" w:rsidRDefault="00C753D8">
      <w:r>
        <w:separator/>
      </w:r>
    </w:p>
  </w:footnote>
  <w:footnote w:type="continuationSeparator" w:id="0">
    <w:p w:rsidR="00FF2499" w:rsidRDefault="00C753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FA6721">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C753D8">
    <w:pPr>
      <w:tabs>
        <w:tab w:val="left" w:pos="3857"/>
        <w:tab w:val="right" w:pos="9282"/>
      </w:tabs>
      <w:jc w:val="right"/>
      <w:rPr>
        <w:rFonts w:ascii="Century Gothic" w:eastAsia="Century Gothic" w:hAnsi="Century Gothic" w:cs="Century Gothic"/>
        <w:color w:val="999999"/>
        <w:sz w:val="18"/>
        <w:szCs w:val="18"/>
      </w:rPr>
    </w:pPr>
    <w:r>
      <w:rPr>
        <w:noProof/>
      </w:rPr>
      <w:drawing>
        <wp:anchor distT="114300" distB="114300" distL="114300" distR="114300" simplePos="0" relativeHeight="251658240" behindDoc="0" locked="0" layoutInCell="1" hidden="0" allowOverlap="1">
          <wp:simplePos x="0" y="0"/>
          <wp:positionH relativeFrom="column">
            <wp:posOffset>-94613</wp:posOffset>
          </wp:positionH>
          <wp:positionV relativeFrom="paragraph">
            <wp:posOffset>24767</wp:posOffset>
          </wp:positionV>
          <wp:extent cx="4119563" cy="907700"/>
          <wp:effectExtent l="0" t="0" r="0" b="0"/>
          <wp:wrapSquare wrapText="bothSides" distT="114300" distB="11430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119563" cy="907700"/>
                  </a:xfrm>
                  <a:prstGeom prst="rect">
                    <a:avLst/>
                  </a:prstGeom>
                  <a:ln/>
                </pic:spPr>
              </pic:pic>
            </a:graphicData>
          </a:graphic>
        </wp:anchor>
      </w:drawing>
    </w:r>
  </w:p>
  <w:p w:rsidR="00FA6721" w:rsidRDefault="00C753D8">
    <w:pPr>
      <w:tabs>
        <w:tab w:val="left" w:pos="3857"/>
        <w:tab w:val="right" w:pos="9282"/>
      </w:tabs>
      <w:jc w:val="right"/>
      <w:rPr>
        <w:rFonts w:ascii="Century Gothic" w:eastAsia="Century Gothic" w:hAnsi="Century Gothic" w:cs="Century Gothic"/>
        <w:color w:val="7F7F7F"/>
        <w:sz w:val="18"/>
        <w:szCs w:val="18"/>
      </w:rPr>
    </w:pPr>
    <w:proofErr w:type="spellStart"/>
    <w:r>
      <w:rPr>
        <w:rFonts w:ascii="Century Gothic" w:eastAsia="Century Gothic" w:hAnsi="Century Gothic" w:cs="Century Gothic"/>
        <w:color w:val="7F7F7F"/>
        <w:sz w:val="18"/>
        <w:szCs w:val="18"/>
      </w:rPr>
      <w:t>Headteacher</w:t>
    </w:r>
    <w:proofErr w:type="spellEnd"/>
    <w:r>
      <w:rPr>
        <w:rFonts w:ascii="Century Gothic" w:eastAsia="Century Gothic" w:hAnsi="Century Gothic" w:cs="Century Gothic"/>
        <w:color w:val="7F7F7F"/>
        <w:sz w:val="18"/>
        <w:szCs w:val="18"/>
      </w:rPr>
      <w:t xml:space="preserve">: </w:t>
    </w:r>
    <w:proofErr w:type="spellStart"/>
    <w:r>
      <w:rPr>
        <w:rFonts w:ascii="Century Gothic" w:eastAsia="Century Gothic" w:hAnsi="Century Gothic" w:cs="Century Gothic"/>
        <w:color w:val="7F7F7F"/>
        <w:sz w:val="18"/>
        <w:szCs w:val="18"/>
      </w:rPr>
      <w:t>Rupinder</w:t>
    </w:r>
    <w:proofErr w:type="spellEnd"/>
    <w:r>
      <w:rPr>
        <w:rFonts w:ascii="Century Gothic" w:eastAsia="Century Gothic" w:hAnsi="Century Gothic" w:cs="Century Gothic"/>
        <w:color w:val="7F7F7F"/>
        <w:sz w:val="18"/>
        <w:szCs w:val="18"/>
      </w:rPr>
      <w:t xml:space="preserve"> </w:t>
    </w:r>
    <w:proofErr w:type="spellStart"/>
    <w:r>
      <w:rPr>
        <w:rFonts w:ascii="Century Gothic" w:eastAsia="Century Gothic" w:hAnsi="Century Gothic" w:cs="Century Gothic"/>
        <w:color w:val="7F7F7F"/>
        <w:sz w:val="18"/>
        <w:szCs w:val="18"/>
      </w:rPr>
      <w:t>Bansil</w:t>
    </w:r>
    <w:proofErr w:type="spellEnd"/>
  </w:p>
  <w:p w:rsidR="00FA6721" w:rsidRDefault="00FA6721">
    <w:pPr>
      <w:tabs>
        <w:tab w:val="left" w:pos="3857"/>
        <w:tab w:val="right" w:pos="9282"/>
      </w:tabs>
      <w:jc w:val="right"/>
      <w:rPr>
        <w:rFonts w:ascii="Century Gothic" w:eastAsia="Century Gothic" w:hAnsi="Century Gothic" w:cs="Century Gothic"/>
        <w:color w:val="7F7F7F"/>
        <w:sz w:val="18"/>
        <w:szCs w:val="18"/>
      </w:rPr>
    </w:pPr>
  </w:p>
  <w:p w:rsidR="00FA6721" w:rsidRDefault="00C753D8">
    <w:pPr>
      <w:tabs>
        <w:tab w:val="left" w:pos="3857"/>
        <w:tab w:val="right" w:pos="9282"/>
      </w:tabs>
      <w:jc w:val="right"/>
      <w:rPr>
        <w:rFonts w:ascii="Century Gothic" w:eastAsia="Century Gothic" w:hAnsi="Century Gothic" w:cs="Century Gothic"/>
        <w:b/>
        <w:color w:val="AEAAAA"/>
        <w:sz w:val="18"/>
        <w:szCs w:val="18"/>
      </w:rPr>
    </w:pPr>
    <w:bookmarkStart w:id="1" w:name="_heading=h.1fob9te" w:colFirst="0" w:colLast="0"/>
    <w:bookmarkEnd w:id="1"/>
    <w:proofErr w:type="spellStart"/>
    <w:r>
      <w:rPr>
        <w:rFonts w:ascii="Century Gothic" w:eastAsia="Century Gothic" w:hAnsi="Century Gothic" w:cs="Century Gothic"/>
        <w:b/>
        <w:color w:val="AEAAAA"/>
        <w:sz w:val="18"/>
        <w:szCs w:val="18"/>
      </w:rPr>
      <w:t>Rosecourt</w:t>
    </w:r>
    <w:proofErr w:type="spellEnd"/>
    <w:r>
      <w:rPr>
        <w:rFonts w:ascii="Century Gothic" w:eastAsia="Century Gothic" w:hAnsi="Century Gothic" w:cs="Century Gothic"/>
        <w:b/>
        <w:color w:val="AEAAAA"/>
        <w:sz w:val="18"/>
        <w:szCs w:val="18"/>
      </w:rPr>
      <w:t xml:space="preserve"> Road Site</w:t>
    </w:r>
  </w:p>
  <w:p w:rsidR="00FA6721" w:rsidRDefault="00C753D8">
    <w:pPr>
      <w:tabs>
        <w:tab w:val="left" w:pos="3857"/>
        <w:tab w:val="right" w:pos="9282"/>
      </w:tabs>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 xml:space="preserve">Associate </w:t>
    </w:r>
    <w:proofErr w:type="spellStart"/>
    <w:r>
      <w:rPr>
        <w:rFonts w:ascii="Century Gothic" w:eastAsia="Century Gothic" w:hAnsi="Century Gothic" w:cs="Century Gothic"/>
        <w:color w:val="7F7F7F"/>
        <w:sz w:val="18"/>
        <w:szCs w:val="18"/>
      </w:rPr>
      <w:t>Headteacher</w:t>
    </w:r>
    <w:proofErr w:type="spellEnd"/>
    <w:r>
      <w:rPr>
        <w:rFonts w:ascii="Century Gothic" w:eastAsia="Century Gothic" w:hAnsi="Century Gothic" w:cs="Century Gothic"/>
        <w:color w:val="7F7F7F"/>
        <w:sz w:val="18"/>
        <w:szCs w:val="18"/>
      </w:rPr>
      <w:t>: Donna Callaghan</w:t>
    </w:r>
  </w:p>
  <w:p w:rsidR="00FA6721" w:rsidRDefault="00C753D8">
    <w:pPr>
      <w:tabs>
        <w:tab w:val="left" w:pos="3857"/>
        <w:tab w:val="right" w:pos="9282"/>
      </w:tabs>
      <w:jc w:val="right"/>
      <w:rPr>
        <w:rFonts w:ascii="Century Gothic" w:eastAsia="Century Gothic" w:hAnsi="Century Gothic" w:cs="Century Gothic"/>
        <w:color w:val="7F7F7F"/>
        <w:sz w:val="18"/>
        <w:szCs w:val="18"/>
      </w:rPr>
    </w:pPr>
    <w:proofErr w:type="spellStart"/>
    <w:r>
      <w:rPr>
        <w:rFonts w:ascii="Century Gothic" w:eastAsia="Century Gothic" w:hAnsi="Century Gothic" w:cs="Century Gothic"/>
        <w:color w:val="7F7F7F"/>
        <w:sz w:val="18"/>
        <w:szCs w:val="18"/>
      </w:rPr>
      <w:t>Rosecourt</w:t>
    </w:r>
    <w:proofErr w:type="spellEnd"/>
    <w:r>
      <w:rPr>
        <w:rFonts w:ascii="Century Gothic" w:eastAsia="Century Gothic" w:hAnsi="Century Gothic" w:cs="Century Gothic"/>
        <w:color w:val="7F7F7F"/>
        <w:sz w:val="18"/>
        <w:szCs w:val="18"/>
      </w:rPr>
      <w:t xml:space="preserve"> Road, Croydon, CR0 3BS</w:t>
    </w:r>
  </w:p>
  <w:p w:rsidR="00FA6721" w:rsidRDefault="00C753D8">
    <w:pPr>
      <w:pBdr>
        <w:top w:val="nil"/>
        <w:left w:val="nil"/>
        <w:bottom w:val="nil"/>
        <w:right w:val="nil"/>
        <w:between w:val="nil"/>
      </w:pBdr>
      <w:tabs>
        <w:tab w:val="center" w:pos="4513"/>
        <w:tab w:val="right" w:pos="9026"/>
      </w:tabs>
      <w:ind w:left="720"/>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rosecourtroad@westthornton.croydon.sch.uk</w:t>
    </w:r>
  </w:p>
  <w:p w:rsidR="00FA6721" w:rsidRDefault="00FA6721">
    <w:pPr>
      <w:tabs>
        <w:tab w:val="left" w:pos="3857"/>
        <w:tab w:val="right" w:pos="9282"/>
      </w:tabs>
      <w:jc w:val="right"/>
      <w:rPr>
        <w:rFonts w:ascii="Century Gothic" w:eastAsia="Century Gothic" w:hAnsi="Century Gothic" w:cs="Century Gothic"/>
        <w:color w:val="7F7F7F"/>
        <w:sz w:val="18"/>
        <w:szCs w:val="18"/>
      </w:rPr>
    </w:pPr>
  </w:p>
  <w:p w:rsidR="00FA6721" w:rsidRDefault="00C753D8">
    <w:pPr>
      <w:tabs>
        <w:tab w:val="left" w:pos="3857"/>
        <w:tab w:val="right" w:pos="9282"/>
      </w:tabs>
      <w:jc w:val="right"/>
      <w:rPr>
        <w:rFonts w:ascii="Century Gothic" w:eastAsia="Century Gothic" w:hAnsi="Century Gothic" w:cs="Century Gothic"/>
        <w:b/>
        <w:color w:val="AEAAAA"/>
        <w:sz w:val="18"/>
        <w:szCs w:val="18"/>
      </w:rPr>
    </w:pPr>
    <w:r>
      <w:rPr>
        <w:rFonts w:ascii="Century Gothic" w:eastAsia="Century Gothic" w:hAnsi="Century Gothic" w:cs="Century Gothic"/>
        <w:b/>
        <w:color w:val="AEAAAA"/>
        <w:sz w:val="18"/>
        <w:szCs w:val="18"/>
      </w:rPr>
      <w:t>Canterbury Road Site</w:t>
    </w:r>
  </w:p>
  <w:p w:rsidR="00FA6721" w:rsidRDefault="00C753D8">
    <w:pPr>
      <w:tabs>
        <w:tab w:val="left" w:pos="3857"/>
        <w:tab w:val="right" w:pos="9282"/>
      </w:tabs>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 xml:space="preserve">Deputy </w:t>
    </w:r>
    <w:proofErr w:type="spellStart"/>
    <w:r>
      <w:rPr>
        <w:rFonts w:ascii="Century Gothic" w:eastAsia="Century Gothic" w:hAnsi="Century Gothic" w:cs="Century Gothic"/>
        <w:color w:val="7F7F7F"/>
        <w:sz w:val="18"/>
        <w:szCs w:val="18"/>
      </w:rPr>
      <w:t>Headteacher</w:t>
    </w:r>
    <w:proofErr w:type="spellEnd"/>
    <w:r>
      <w:rPr>
        <w:rFonts w:ascii="Century Gothic" w:eastAsia="Century Gothic" w:hAnsi="Century Gothic" w:cs="Century Gothic"/>
        <w:color w:val="7F7F7F"/>
        <w:sz w:val="18"/>
        <w:szCs w:val="18"/>
      </w:rPr>
      <w:t>: Jonathan Owen</w:t>
    </w:r>
  </w:p>
  <w:p w:rsidR="00FA6721" w:rsidRDefault="00C753D8">
    <w:pPr>
      <w:tabs>
        <w:tab w:val="left" w:pos="3857"/>
        <w:tab w:val="right" w:pos="9282"/>
      </w:tabs>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103 Canterbury Road, Croydon, CR0 3HH</w:t>
    </w:r>
  </w:p>
  <w:p w:rsidR="00FA6721" w:rsidRDefault="00C753D8">
    <w:pPr>
      <w:pBdr>
        <w:top w:val="nil"/>
        <w:left w:val="nil"/>
        <w:bottom w:val="nil"/>
        <w:right w:val="nil"/>
        <w:between w:val="nil"/>
      </w:pBdr>
      <w:tabs>
        <w:tab w:val="center" w:pos="4513"/>
        <w:tab w:val="right" w:pos="9026"/>
        <w:tab w:val="left" w:pos="3645"/>
        <w:tab w:val="right" w:pos="10772"/>
      </w:tabs>
      <w:ind w:left="720"/>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ab/>
      <w:t>canterburyroad@westthornton.croydon.sch.uk</w:t>
    </w:r>
  </w:p>
  <w:p w:rsidR="00FA6721" w:rsidRDefault="00FA6721">
    <w:pPr>
      <w:pBdr>
        <w:top w:val="nil"/>
        <w:left w:val="nil"/>
        <w:bottom w:val="nil"/>
        <w:right w:val="nil"/>
        <w:between w:val="nil"/>
      </w:pBdr>
      <w:tabs>
        <w:tab w:val="center" w:pos="4513"/>
        <w:tab w:val="right" w:pos="9026"/>
        <w:tab w:val="left" w:pos="3645"/>
        <w:tab w:val="right" w:pos="10772"/>
      </w:tabs>
      <w:ind w:left="720"/>
      <w:rPr>
        <w:rFonts w:ascii="Century Gothic" w:eastAsia="Century Gothic" w:hAnsi="Century Gothic" w:cs="Century Gothic"/>
        <w:color w:val="7F7F7F"/>
        <w:sz w:val="18"/>
        <w:szCs w:val="18"/>
      </w:rPr>
    </w:pPr>
  </w:p>
  <w:p w:rsidR="00FA6721" w:rsidRDefault="00C753D8">
    <w:pPr>
      <w:pBdr>
        <w:top w:val="nil"/>
        <w:left w:val="nil"/>
        <w:bottom w:val="nil"/>
        <w:right w:val="nil"/>
        <w:between w:val="nil"/>
      </w:pBdr>
      <w:tabs>
        <w:tab w:val="center" w:pos="4513"/>
        <w:tab w:val="right" w:pos="9026"/>
      </w:tabs>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T: 020 8684 3497</w:t>
    </w:r>
  </w:p>
  <w:p w:rsidR="00FA6721" w:rsidRDefault="006F27FE">
    <w:pPr>
      <w:pBdr>
        <w:top w:val="nil"/>
        <w:left w:val="nil"/>
        <w:bottom w:val="nil"/>
        <w:right w:val="nil"/>
        <w:between w:val="nil"/>
      </w:pBdr>
      <w:tabs>
        <w:tab w:val="center" w:pos="4513"/>
        <w:tab w:val="right" w:pos="9026"/>
      </w:tabs>
      <w:ind w:left="720"/>
      <w:jc w:val="right"/>
      <w:rPr>
        <w:rFonts w:ascii="Century Gothic" w:eastAsia="Century Gothic" w:hAnsi="Century Gothic" w:cs="Century Gothic"/>
        <w:color w:val="7F7F7F"/>
        <w:sz w:val="18"/>
        <w:szCs w:val="18"/>
      </w:rPr>
    </w:pPr>
    <w:hyperlink r:id="rId2">
      <w:r w:rsidR="00C753D8">
        <w:rPr>
          <w:rFonts w:ascii="Century Gothic" w:eastAsia="Century Gothic" w:hAnsi="Century Gothic" w:cs="Century Gothic"/>
          <w:color w:val="7F7F7F"/>
          <w:sz w:val="18"/>
          <w:szCs w:val="18"/>
        </w:rPr>
        <w:t>www.westthornton.croydon.sch.uk</w:t>
      </w:r>
    </w:hyperlink>
  </w:p>
  <w:p w:rsidR="00FA6721" w:rsidRDefault="00C753D8">
    <w:pPr>
      <w:pBdr>
        <w:top w:val="nil"/>
        <w:left w:val="nil"/>
        <w:bottom w:val="nil"/>
        <w:right w:val="nil"/>
        <w:between w:val="nil"/>
      </w:pBdr>
      <w:tabs>
        <w:tab w:val="center" w:pos="4513"/>
        <w:tab w:val="right" w:pos="9026"/>
      </w:tabs>
      <w:ind w:left="720"/>
      <w:jc w:val="right"/>
      <w:rPr>
        <w:rFonts w:ascii="Century Gothic" w:eastAsia="Century Gothic" w:hAnsi="Century Gothic" w:cs="Century Gothic"/>
        <w:color w:val="7F7F7F"/>
        <w:sz w:val="18"/>
        <w:szCs w:val="18"/>
      </w:rPr>
    </w:pPr>
    <w:r>
      <w:rPr>
        <w:rFonts w:ascii="Century Gothic" w:eastAsia="Century Gothic" w:hAnsi="Century Gothic" w:cs="Century Gothic"/>
        <w:color w:val="7F7F7F"/>
        <w:sz w:val="18"/>
        <w:szCs w:val="18"/>
      </w:rPr>
      <w:t>@</w:t>
    </w:r>
    <w:proofErr w:type="spellStart"/>
    <w:r>
      <w:rPr>
        <w:rFonts w:ascii="Century Gothic" w:eastAsia="Century Gothic" w:hAnsi="Century Gothic" w:cs="Century Gothic"/>
        <w:color w:val="7F7F7F"/>
        <w:sz w:val="18"/>
        <w:szCs w:val="18"/>
      </w:rPr>
      <w:t>WestThorntonSch</w:t>
    </w:r>
    <w:proofErr w:type="spellEnd"/>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21" w:rsidRDefault="00FA6721">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5803BB"/>
    <w:multiLevelType w:val="hybridMultilevel"/>
    <w:tmpl w:val="B7D2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721"/>
    <w:rsid w:val="00464BFE"/>
    <w:rsid w:val="006106E9"/>
    <w:rsid w:val="006F27FE"/>
    <w:rsid w:val="007D6991"/>
    <w:rsid w:val="007D7B24"/>
    <w:rsid w:val="00893A33"/>
    <w:rsid w:val="00C753D8"/>
    <w:rsid w:val="00DA6143"/>
    <w:rsid w:val="00DF1D22"/>
    <w:rsid w:val="00E0018C"/>
    <w:rsid w:val="00E50499"/>
    <w:rsid w:val="00E8066F"/>
    <w:rsid w:val="00E92C3A"/>
    <w:rsid w:val="00F47730"/>
    <w:rsid w:val="00F92DBE"/>
    <w:rsid w:val="00FA6721"/>
    <w:rsid w:val="00FF2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0D3E9"/>
  <w15:docId w15:val="{EA2E23D5-E7CA-4B73-B33A-95007DC07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9E63BC"/>
    <w:pPr>
      <w:spacing w:before="100" w:beforeAutospacing="1" w:after="100" w:afterAutospacing="1"/>
    </w:pPr>
  </w:style>
  <w:style w:type="character" w:styleId="Hyperlink">
    <w:name w:val="Hyperlink"/>
    <w:basedOn w:val="DefaultParagraphFont"/>
    <w:uiPriority w:val="99"/>
    <w:semiHidden/>
    <w:unhideWhenUsed/>
    <w:rsid w:val="009E63BC"/>
    <w:rPr>
      <w:color w:val="0000FF"/>
      <w:u w:val="single"/>
    </w:rPr>
  </w:style>
  <w:style w:type="character" w:customStyle="1" w:styleId="apple-tab-span">
    <w:name w:val="apple-tab-span"/>
    <w:basedOn w:val="DefaultParagraphFont"/>
    <w:rsid w:val="009E63BC"/>
  </w:style>
  <w:style w:type="character" w:styleId="Strong">
    <w:name w:val="Strong"/>
    <w:basedOn w:val="DefaultParagraphFont"/>
    <w:uiPriority w:val="22"/>
    <w:qFormat/>
    <w:rsid w:val="00F47730"/>
    <w:rPr>
      <w:b/>
      <w:bCs/>
    </w:rPr>
  </w:style>
  <w:style w:type="paragraph" w:styleId="ListParagraph">
    <w:name w:val="List Paragraph"/>
    <w:basedOn w:val="Normal"/>
    <w:uiPriority w:val="34"/>
    <w:qFormat/>
    <w:rsid w:val="00E8066F"/>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930648">
      <w:bodyDiv w:val="1"/>
      <w:marLeft w:val="0"/>
      <w:marRight w:val="0"/>
      <w:marTop w:val="0"/>
      <w:marBottom w:val="0"/>
      <w:divBdr>
        <w:top w:val="none" w:sz="0" w:space="0" w:color="auto"/>
        <w:left w:val="none" w:sz="0" w:space="0" w:color="auto"/>
        <w:bottom w:val="none" w:sz="0" w:space="0" w:color="auto"/>
        <w:right w:val="none" w:sz="0" w:space="0" w:color="auto"/>
      </w:divBdr>
    </w:div>
    <w:div w:id="1758362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www.westthornton.croydon.sch.uk"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pwswyhXa6hvohuklTQdkqwoymQ==">AMUW2mWgSCwNTR/EVaeuFixUbrNg5NppWOdorgrYBJF0V58pRqe2DXcNIpWBJoP/KXrEb4pBlKIsowgqdCv/TpJHEfWcF/qs2TR2vwsb31BxtfJBKMtBSzwEMAh0+avNMscNAWRxlq48kgyC0yu2aejkRD20CXw/UA==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Hefetz</dc:creator>
  <cp:lastModifiedBy>Leah Hefetz</cp:lastModifiedBy>
  <cp:revision>11</cp:revision>
  <dcterms:created xsi:type="dcterms:W3CDTF">2021-04-19T13:54:00Z</dcterms:created>
  <dcterms:modified xsi:type="dcterms:W3CDTF">2021-04-21T12:49:00Z</dcterms:modified>
</cp:coreProperties>
</file>